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B0005" w14:textId="77777777" w:rsidR="009F6FF0" w:rsidRPr="009F6FF0" w:rsidRDefault="009F6FF0" w:rsidP="009F6FF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F6FF0">
        <w:rPr>
          <w:rFonts w:ascii="Times New Roman" w:hAnsi="Times New Roman" w:cs="Times New Roman"/>
          <w:b/>
          <w:bCs/>
          <w:sz w:val="28"/>
          <w:szCs w:val="28"/>
          <w:lang w:val="kk-KZ"/>
        </w:rPr>
        <w:t>АҚПАРАТ</w:t>
      </w:r>
    </w:p>
    <w:p w14:paraId="064C7219" w14:textId="77777777" w:rsidR="009F6FF0" w:rsidRPr="009F6FF0" w:rsidRDefault="009F6FF0" w:rsidP="009F6FF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6FF0">
        <w:rPr>
          <w:rFonts w:ascii="Times New Roman" w:hAnsi="Times New Roman" w:cs="Times New Roman"/>
          <w:b/>
          <w:bCs/>
          <w:sz w:val="28"/>
          <w:szCs w:val="28"/>
          <w:lang w:val="kk-KZ"/>
        </w:rPr>
        <w:t>«Шәкен Айманов атындағы «Қазақфильм» ұлттық киностудиясы» АҚ-да сыбайлас жемқорлық тәуекелдеріне ішкі талдау жүргізу туралы</w:t>
      </w:r>
    </w:p>
    <w:p w14:paraId="7F21BC7D" w14:textId="77777777" w:rsidR="00A47D14" w:rsidRPr="00A47D14" w:rsidRDefault="00A47D14" w:rsidP="00A47D1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73269C7" w14:textId="16987F8F" w:rsidR="009F6FF0" w:rsidRPr="009F6FF0" w:rsidRDefault="009F6FF0" w:rsidP="009F6F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6FF0">
        <w:rPr>
          <w:rFonts w:ascii="Times New Roman" w:hAnsi="Times New Roman" w:cs="Times New Roman"/>
          <w:sz w:val="28"/>
          <w:szCs w:val="28"/>
          <w:lang w:val="kk-KZ"/>
        </w:rPr>
        <w:t>Алматы қаласы</w:t>
      </w:r>
      <w:r w:rsidRPr="009F6FF0">
        <w:rPr>
          <w:rFonts w:ascii="inherit" w:eastAsia="Times New Roman" w:hAnsi="inherit" w:cs="Courier New"/>
          <w:color w:val="1F1F1F"/>
          <w:sz w:val="42"/>
          <w:szCs w:val="42"/>
          <w:lang w:val="kk-KZ" w:eastAsia="ru-KZ"/>
        </w:rPr>
        <w:t xml:space="preserve">                                        </w:t>
      </w:r>
      <w:r>
        <w:rPr>
          <w:rFonts w:ascii="inherit" w:eastAsia="Times New Roman" w:hAnsi="inherit" w:cs="Courier New"/>
          <w:color w:val="1F1F1F"/>
          <w:sz w:val="42"/>
          <w:szCs w:val="42"/>
          <w:lang w:val="kk-KZ" w:eastAsia="ru-KZ"/>
        </w:rPr>
        <w:t xml:space="preserve">       </w:t>
      </w:r>
      <w:r w:rsidRPr="009F6FF0">
        <w:rPr>
          <w:rFonts w:ascii="inherit" w:eastAsia="Times New Roman" w:hAnsi="inherit" w:cs="Courier New"/>
          <w:color w:val="1F1F1F"/>
          <w:sz w:val="42"/>
          <w:szCs w:val="42"/>
          <w:lang w:val="kk-KZ" w:eastAsia="ru-KZ"/>
        </w:rPr>
        <w:t xml:space="preserve"> </w:t>
      </w:r>
      <w:r w:rsidRPr="009F6FF0">
        <w:rPr>
          <w:rFonts w:ascii="Times New Roman" w:hAnsi="Times New Roman" w:cs="Times New Roman"/>
          <w:sz w:val="28"/>
          <w:szCs w:val="28"/>
          <w:lang w:val="kk-KZ"/>
        </w:rPr>
        <w:t>2026 жылғы 21 қыркүйек</w:t>
      </w:r>
    </w:p>
    <w:p w14:paraId="09AB31D5" w14:textId="0410A2C2" w:rsidR="009F6FF0" w:rsidRPr="009F6FF0" w:rsidRDefault="009F6FF0" w:rsidP="009F6FF0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7D54F" w14:textId="4AB26254" w:rsidR="00B975DB" w:rsidRPr="00B975DB" w:rsidRDefault="00B975DB" w:rsidP="00B975DB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B975DB">
        <w:rPr>
          <w:rFonts w:ascii="Times New Roman" w:hAnsi="Times New Roman" w:cs="Times New Roman"/>
          <w:sz w:val="28"/>
          <w:szCs w:val="28"/>
          <w:lang w:val="kk-KZ"/>
        </w:rPr>
        <w:t xml:space="preserve">2026 жылға арналған № 4 TBN жобасының жол картасында айқындалған міндеттерді іске асыру аясында сыбайлас жемқорлық тәуекелдеріне ішкі талдау (бұдан әрі – СЖТІТ) жүргізу туралы 2026 жылғы 21 қыркүйектегі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B975DB">
        <w:rPr>
          <w:rFonts w:ascii="Times New Roman" w:hAnsi="Times New Roman" w:cs="Times New Roman"/>
          <w:sz w:val="28"/>
          <w:szCs w:val="28"/>
          <w:lang w:val="kk-KZ"/>
        </w:rPr>
        <w:t>№ 76/o</w:t>
      </w:r>
      <w:r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B975DB">
        <w:rPr>
          <w:rFonts w:ascii="Times New Roman" w:hAnsi="Times New Roman" w:cs="Times New Roman"/>
          <w:sz w:val="28"/>
          <w:szCs w:val="28"/>
          <w:lang w:val="kk-KZ"/>
        </w:rPr>
        <w:t xml:space="preserve"> бұйрыққа сәйкес, ағымдағы жылдың 1 қазаны мен 12 қарашасы аралығында «Шәкен Айманов атындағы «Қазақфильм» ұлттық киностудиясы» АҚ (бұдан әрі – Компания) қызметіне СЖТІТ жүргізіледі.</w:t>
      </w:r>
    </w:p>
    <w:p w14:paraId="5AE27C81" w14:textId="4AAC7116" w:rsidR="009F6FF0" w:rsidRDefault="009F6FF0" w:rsidP="009F6FF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F6FF0">
        <w:rPr>
          <w:rFonts w:ascii="Times New Roman" w:hAnsi="Times New Roman" w:cs="Times New Roman"/>
          <w:sz w:val="28"/>
          <w:szCs w:val="28"/>
          <w:lang w:val="kk-KZ"/>
        </w:rPr>
        <w:t>СЖІТ</w:t>
      </w:r>
      <w:r w:rsidRPr="009F6FF0">
        <w:rPr>
          <w:rFonts w:ascii="inherit" w:eastAsia="Times New Roman" w:hAnsi="inherit" w:cs="Courier New"/>
          <w:color w:val="1F1F1F"/>
          <w:sz w:val="42"/>
          <w:szCs w:val="42"/>
          <w:lang w:val="kk-KZ" w:eastAsia="ru-KZ"/>
        </w:rPr>
        <w:t xml:space="preserve"> </w:t>
      </w:r>
      <w:r w:rsidRPr="009F6FF0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Мемлекеттік қызмет істері және сыбайлас жемқорлыққа қарсы іс-қимыл агенттігі Төрағасының 2016 жылғы 19 қазандағы № 12 бұйрығымен бекітілген Үлгілік қағидаларға сәйкес келесі бағыттар бойынша жүргізіледі:</w:t>
      </w:r>
    </w:p>
    <w:p w14:paraId="3E567F5D" w14:textId="77777777" w:rsidR="009F6FF0" w:rsidRPr="009F6FF0" w:rsidRDefault="009F6FF0" w:rsidP="00203837">
      <w:pPr>
        <w:pStyle w:val="a3"/>
        <w:tabs>
          <w:tab w:val="left" w:pos="1134"/>
        </w:tabs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6FF0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Pr="009F6FF0">
        <w:rPr>
          <w:rFonts w:ascii="Times New Roman" w:hAnsi="Times New Roman" w:cs="Times New Roman"/>
          <w:sz w:val="28"/>
          <w:szCs w:val="28"/>
          <w:lang w:val="kk-KZ"/>
        </w:rPr>
        <w:tab/>
        <w:t>Компания қызметіне әсер ететін нормативтік құқықтық актілердегі сыбайлас жемқорлық тәуекелдерін анықтау;</w:t>
      </w:r>
    </w:p>
    <w:p w14:paraId="1760ECED" w14:textId="77777777" w:rsidR="009F6FF0" w:rsidRPr="009F6FF0" w:rsidRDefault="009F6FF0" w:rsidP="00203837">
      <w:pPr>
        <w:pStyle w:val="a3"/>
        <w:tabs>
          <w:tab w:val="left" w:pos="1134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F6FF0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Pr="009F6FF0">
        <w:rPr>
          <w:rFonts w:ascii="Times New Roman" w:hAnsi="Times New Roman" w:cs="Times New Roman"/>
          <w:sz w:val="28"/>
          <w:szCs w:val="28"/>
          <w:lang w:val="kk-KZ"/>
        </w:rPr>
        <w:tab/>
        <w:t>Компанияның ұйымдастырушылық және басқарушылық қызметіндегі сыбайлас жемқорлық тәуекелдерін анықтау.</w:t>
      </w:r>
    </w:p>
    <w:p w14:paraId="603C6A94" w14:textId="6F564FC6" w:rsidR="009F6FF0" w:rsidRPr="009F6FF0" w:rsidRDefault="009F6FF0" w:rsidP="00203837">
      <w:pPr>
        <w:pStyle w:val="a3"/>
        <w:tabs>
          <w:tab w:val="left" w:pos="1134"/>
        </w:tabs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Hlk240883841"/>
      <w:r w:rsidRPr="009F6FF0">
        <w:rPr>
          <w:rFonts w:ascii="Times New Roman" w:hAnsi="Times New Roman" w:cs="Times New Roman"/>
          <w:sz w:val="28"/>
          <w:szCs w:val="28"/>
          <w:lang w:val="kk-KZ"/>
        </w:rPr>
        <w:t>СЖІТ</w:t>
      </w:r>
      <w:bookmarkEnd w:id="0"/>
      <w:r w:rsidRPr="009F6FF0">
        <w:rPr>
          <w:rFonts w:ascii="Times New Roman" w:hAnsi="Times New Roman" w:cs="Times New Roman"/>
          <w:sz w:val="28"/>
          <w:szCs w:val="28"/>
          <w:lang w:val="kk-KZ"/>
        </w:rPr>
        <w:t xml:space="preserve"> -ды дайындау және өткізу барысында келесі рәсімдер жүзеге асырылады:</w:t>
      </w:r>
    </w:p>
    <w:p w14:paraId="08D198AB" w14:textId="23E6A9BE" w:rsidR="009F6FF0" w:rsidRPr="009F6FF0" w:rsidRDefault="009F6FF0" w:rsidP="00203837">
      <w:pPr>
        <w:pStyle w:val="a3"/>
        <w:tabs>
          <w:tab w:val="left" w:pos="1134"/>
        </w:tabs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6FF0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Pr="009F6FF0">
        <w:rPr>
          <w:rFonts w:ascii="Times New Roman" w:hAnsi="Times New Roman" w:cs="Times New Roman"/>
          <w:sz w:val="28"/>
          <w:szCs w:val="28"/>
          <w:lang w:val="kk-KZ"/>
        </w:rPr>
        <w:tab/>
        <w:t>СЖІТ -ды өткізу туралы бұйрықты бекіту – 2026 жылғы 29 қыркүйекке дейін;</w:t>
      </w:r>
    </w:p>
    <w:p w14:paraId="6BDA96FC" w14:textId="7041C2E5" w:rsidR="009F6FF0" w:rsidRPr="009F6FF0" w:rsidRDefault="009F6FF0" w:rsidP="00203837">
      <w:pPr>
        <w:pStyle w:val="a3"/>
        <w:tabs>
          <w:tab w:val="left" w:pos="1134"/>
        </w:tabs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6FF0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Pr="009F6FF0">
        <w:rPr>
          <w:rFonts w:ascii="Times New Roman" w:hAnsi="Times New Roman" w:cs="Times New Roman"/>
          <w:sz w:val="28"/>
          <w:szCs w:val="28"/>
          <w:lang w:val="kk-KZ"/>
        </w:rPr>
        <w:tab/>
        <w:t>СЖІТ нәтижелерін қоғамдық талқылаудың басталуы туралы веб-ресурста хабарландыру жариялау – 2026 жылғы 2 қазанға дейін;</w:t>
      </w:r>
    </w:p>
    <w:p w14:paraId="3BDF2A99" w14:textId="4143F895" w:rsidR="009F6FF0" w:rsidRPr="009F6FF0" w:rsidRDefault="009F6FF0" w:rsidP="00203837">
      <w:pPr>
        <w:pStyle w:val="a3"/>
        <w:tabs>
          <w:tab w:val="left" w:pos="1134"/>
        </w:tabs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6FF0">
        <w:rPr>
          <w:rFonts w:ascii="Times New Roman" w:hAnsi="Times New Roman" w:cs="Times New Roman"/>
          <w:sz w:val="28"/>
          <w:szCs w:val="28"/>
          <w:lang w:val="kk-KZ"/>
        </w:rPr>
        <w:t>3.</w:t>
      </w:r>
      <w:r w:rsidRPr="009F6FF0">
        <w:rPr>
          <w:rFonts w:ascii="Times New Roman" w:hAnsi="Times New Roman" w:cs="Times New Roman"/>
          <w:sz w:val="28"/>
          <w:szCs w:val="28"/>
          <w:lang w:val="kk-KZ"/>
        </w:rPr>
        <w:tab/>
        <w:t>СЖІТ нәтижелерін қоғамдық талқылау – 2026 жылғы 8 қазанға дейін;</w:t>
      </w:r>
    </w:p>
    <w:p w14:paraId="7B71FC88" w14:textId="7D3AEC24" w:rsidR="009F6FF0" w:rsidRPr="009F6FF0" w:rsidRDefault="009F6FF0" w:rsidP="00203837">
      <w:pPr>
        <w:pStyle w:val="a3"/>
        <w:tabs>
          <w:tab w:val="left" w:pos="1134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F6FF0">
        <w:rPr>
          <w:rFonts w:ascii="Times New Roman" w:hAnsi="Times New Roman" w:cs="Times New Roman"/>
          <w:sz w:val="28"/>
          <w:szCs w:val="28"/>
          <w:lang w:val="kk-KZ"/>
        </w:rPr>
        <w:t>4.</w:t>
      </w:r>
      <w:r w:rsidRPr="009F6FF0">
        <w:rPr>
          <w:rFonts w:ascii="Times New Roman" w:hAnsi="Times New Roman" w:cs="Times New Roman"/>
          <w:sz w:val="28"/>
          <w:szCs w:val="28"/>
          <w:lang w:val="kk-KZ"/>
        </w:rPr>
        <w:tab/>
      </w:r>
      <w:bookmarkStart w:id="1" w:name="_Hlk240884324"/>
      <w:r w:rsidRPr="009F6FF0">
        <w:rPr>
          <w:rFonts w:ascii="Times New Roman" w:hAnsi="Times New Roman" w:cs="Times New Roman"/>
          <w:sz w:val="28"/>
          <w:szCs w:val="28"/>
          <w:lang w:val="kk-KZ"/>
        </w:rPr>
        <w:t>СЖІТ</w:t>
      </w:r>
      <w:bookmarkEnd w:id="1"/>
      <w:r w:rsidRPr="009F6FF0">
        <w:rPr>
          <w:rFonts w:ascii="Times New Roman" w:hAnsi="Times New Roman" w:cs="Times New Roman"/>
          <w:sz w:val="28"/>
          <w:szCs w:val="28"/>
          <w:lang w:val="kk-KZ"/>
        </w:rPr>
        <w:t xml:space="preserve"> нәтижелері бойынша талдамалық есепке қол қою – 2026 жылғы 13 қарашаға дейін;</w:t>
      </w:r>
    </w:p>
    <w:p w14:paraId="1F8A7D1A" w14:textId="462EB575" w:rsidR="009F6FF0" w:rsidRPr="009F6FF0" w:rsidRDefault="009F6FF0" w:rsidP="00203837">
      <w:pPr>
        <w:pStyle w:val="a3"/>
        <w:tabs>
          <w:tab w:val="left" w:pos="1134"/>
        </w:tabs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6FF0">
        <w:rPr>
          <w:rFonts w:ascii="Times New Roman" w:hAnsi="Times New Roman" w:cs="Times New Roman"/>
          <w:sz w:val="28"/>
          <w:szCs w:val="28"/>
          <w:lang w:val="kk-KZ"/>
        </w:rPr>
        <w:t>5.</w:t>
      </w:r>
      <w:r w:rsidRPr="009F6FF0">
        <w:rPr>
          <w:rFonts w:ascii="Times New Roman" w:hAnsi="Times New Roman" w:cs="Times New Roman"/>
          <w:sz w:val="28"/>
          <w:szCs w:val="28"/>
          <w:lang w:val="kk-KZ"/>
        </w:rPr>
        <w:tab/>
        <w:t>Сыбайлас жемқорлыққа қарсы ішкі тексеру (</w:t>
      </w:r>
      <w:r w:rsidR="006E0ACB" w:rsidRPr="009F6FF0">
        <w:rPr>
          <w:rFonts w:ascii="Times New Roman" w:hAnsi="Times New Roman" w:cs="Times New Roman"/>
          <w:sz w:val="28"/>
          <w:szCs w:val="28"/>
          <w:lang w:val="kk-KZ"/>
        </w:rPr>
        <w:t>СЖІТ</w:t>
      </w:r>
      <w:r w:rsidRPr="009F6FF0">
        <w:rPr>
          <w:rFonts w:ascii="Times New Roman" w:hAnsi="Times New Roman" w:cs="Times New Roman"/>
          <w:sz w:val="28"/>
          <w:szCs w:val="28"/>
          <w:lang w:val="kk-KZ"/>
        </w:rPr>
        <w:t>) барысында анықталған сыбайлас жемқорлық сипатындағы құқық бұзушылықтардың жасалуына ықпал ететін себептер мен жағдайларды жою жөніндегі іс-қимыл жоспарын әзірлеу – 2026 жылғы 18 желтоқсанға дейін;</w:t>
      </w:r>
    </w:p>
    <w:p w14:paraId="1EEE0991" w14:textId="77777777" w:rsidR="009F6FF0" w:rsidRPr="009F6FF0" w:rsidRDefault="009F6FF0" w:rsidP="00203837">
      <w:pPr>
        <w:pStyle w:val="a3"/>
        <w:tabs>
          <w:tab w:val="left" w:pos="1134"/>
        </w:tabs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6FF0">
        <w:rPr>
          <w:rFonts w:ascii="Times New Roman" w:hAnsi="Times New Roman" w:cs="Times New Roman"/>
          <w:sz w:val="28"/>
          <w:szCs w:val="28"/>
          <w:lang w:val="kk-KZ"/>
        </w:rPr>
        <w:t>6.</w:t>
      </w:r>
      <w:r w:rsidRPr="009F6FF0">
        <w:rPr>
          <w:rFonts w:ascii="Times New Roman" w:hAnsi="Times New Roman" w:cs="Times New Roman"/>
          <w:sz w:val="28"/>
          <w:szCs w:val="28"/>
          <w:lang w:val="kk-KZ"/>
        </w:rPr>
        <w:tab/>
        <w:t>Талдамалық есеп пен іс-қимыл жоспарын Компанияның веб-сайтында жариялау – 2025 жылғы 21 желтоқсанға дейін;</w:t>
      </w:r>
    </w:p>
    <w:p w14:paraId="2CF1BF37" w14:textId="111AC9C9" w:rsidR="009F6FF0" w:rsidRDefault="009F6FF0" w:rsidP="00203837">
      <w:pPr>
        <w:pStyle w:val="a3"/>
        <w:tabs>
          <w:tab w:val="left" w:pos="1134"/>
        </w:tabs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6FF0">
        <w:rPr>
          <w:rFonts w:ascii="Times New Roman" w:hAnsi="Times New Roman" w:cs="Times New Roman"/>
          <w:sz w:val="28"/>
          <w:szCs w:val="28"/>
          <w:lang w:val="kk-KZ"/>
        </w:rPr>
        <w:t>7.</w:t>
      </w:r>
      <w:r w:rsidRPr="009F6FF0">
        <w:rPr>
          <w:rFonts w:ascii="Times New Roman" w:hAnsi="Times New Roman" w:cs="Times New Roman"/>
          <w:sz w:val="28"/>
          <w:szCs w:val="28"/>
          <w:lang w:val="kk-KZ"/>
        </w:rPr>
        <w:tab/>
        <w:t>Сыбайлас жемқорлыққа қарсы ішкі тексеру (</w:t>
      </w:r>
      <w:r w:rsidR="006E0ACB" w:rsidRPr="009F6FF0">
        <w:rPr>
          <w:rFonts w:ascii="Times New Roman" w:hAnsi="Times New Roman" w:cs="Times New Roman"/>
          <w:sz w:val="28"/>
          <w:szCs w:val="28"/>
          <w:lang w:val="kk-KZ"/>
        </w:rPr>
        <w:t>СЖІТ</w:t>
      </w:r>
      <w:r w:rsidRPr="009F6FF0">
        <w:rPr>
          <w:rFonts w:ascii="Times New Roman" w:hAnsi="Times New Roman" w:cs="Times New Roman"/>
          <w:sz w:val="28"/>
          <w:szCs w:val="28"/>
          <w:lang w:val="kk-KZ"/>
        </w:rPr>
        <w:t>) қорытындысы бойынша берілген ұсынымдардың орындалуы туралы ақпаратты дайындау арқылы сыбайлас жемқорлық сипатындағы құқық бұзушылықтардың жасалуына ықпал ететін себептер мен жағдайларды жою барысына мониторинг жүргізу – талдамалық есепке қол қойылған күннен бастап бір жыл ішінде;</w:t>
      </w:r>
    </w:p>
    <w:p w14:paraId="72ABB02F" w14:textId="77777777" w:rsidR="00203837" w:rsidRPr="00203837" w:rsidRDefault="00203837" w:rsidP="00203837">
      <w:pPr>
        <w:pStyle w:val="a3"/>
        <w:tabs>
          <w:tab w:val="left" w:pos="1134"/>
        </w:tabs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3837">
        <w:rPr>
          <w:rFonts w:ascii="Times New Roman" w:hAnsi="Times New Roman" w:cs="Times New Roman"/>
          <w:sz w:val="28"/>
          <w:szCs w:val="28"/>
          <w:lang w:val="kk-KZ"/>
        </w:rPr>
        <w:t>8.</w:t>
      </w:r>
      <w:r w:rsidRPr="00203837">
        <w:rPr>
          <w:rFonts w:ascii="Times New Roman" w:hAnsi="Times New Roman" w:cs="Times New Roman"/>
          <w:sz w:val="28"/>
          <w:szCs w:val="28"/>
          <w:lang w:val="kk-KZ"/>
        </w:rPr>
        <w:tab/>
        <w:t>Сыбайлас жемқорлық тәуекелдеріне ішкі талдау нәтижелері негізінде айқындалған, сыбайлас жемқорлық тәуекелдеріне бейім лауазымдар тізбесін дайындау – 2026 жылғы 12 қарашаға дейін.</w:t>
      </w:r>
    </w:p>
    <w:p w14:paraId="3F92EC4B" w14:textId="77777777" w:rsidR="00203837" w:rsidRPr="00203837" w:rsidRDefault="00203837" w:rsidP="00203837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837">
        <w:rPr>
          <w:rFonts w:ascii="Times New Roman" w:hAnsi="Times New Roman" w:cs="Times New Roman"/>
          <w:sz w:val="28"/>
          <w:szCs w:val="28"/>
          <w:lang w:val="kk-KZ"/>
        </w:rPr>
        <w:lastRenderedPageBreak/>
        <w:t>Компания қызметі шеңберінде сыбайлас жемқорлық тәуекелдеріне ішкі талдау жүргізу тәртібіне қатысты сұрақтар бойынша мына нөмірге хабарласуыңызды сұраймыз: +7 747 546 65 68 (Компанияның комплаенс-офицері).</w:t>
      </w:r>
    </w:p>
    <w:p w14:paraId="4BBBD5C6" w14:textId="77777777" w:rsidR="00203837" w:rsidRPr="009F6FF0" w:rsidRDefault="00203837" w:rsidP="009F6F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47B3993" w14:textId="77777777" w:rsidR="009F6FF0" w:rsidRPr="009F6FF0" w:rsidRDefault="009F6FF0" w:rsidP="009F6F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1841869" w14:textId="3DCF54C7" w:rsidR="009F6FF0" w:rsidRPr="009F6FF0" w:rsidRDefault="009F6FF0" w:rsidP="009F6F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0DC9153" w14:textId="22974795" w:rsidR="009F6FF0" w:rsidRDefault="009F6FF0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A1D262" w14:textId="7B10CD5E" w:rsidR="00203837" w:rsidRDefault="00203837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A39233" w14:textId="742C7C86" w:rsidR="00203837" w:rsidRDefault="00203837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B22440" w14:textId="7225A9F3" w:rsidR="00203837" w:rsidRDefault="00203837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F5D567" w14:textId="5708894A" w:rsidR="00203837" w:rsidRDefault="00203837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87B08C" w14:textId="598CF4CD" w:rsidR="00203837" w:rsidRDefault="00203837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9845C0" w14:textId="5FB89217" w:rsidR="00203837" w:rsidRDefault="00203837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C9772A" w14:textId="39ED54EF" w:rsidR="00203837" w:rsidRDefault="00203837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E02406" w14:textId="11D2D3CC" w:rsidR="00203837" w:rsidRDefault="00203837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13F5E0" w14:textId="78CC7820" w:rsidR="00203837" w:rsidRDefault="00203837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295717" w14:textId="67FEE3BF" w:rsidR="00203837" w:rsidRDefault="00203837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7400C9" w14:textId="554EF629" w:rsidR="00203837" w:rsidRDefault="00203837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466640" w14:textId="14CD798C" w:rsidR="00203837" w:rsidRDefault="00203837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BCB099" w14:textId="46CFB506" w:rsidR="00203837" w:rsidRDefault="00203837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60800C" w14:textId="761D102B" w:rsidR="00203837" w:rsidRDefault="00203837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022A38" w14:textId="721A960F" w:rsidR="00203837" w:rsidRDefault="00203837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FBB6FD" w14:textId="53A7AD00" w:rsidR="00203837" w:rsidRDefault="00203837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2A4AF77" w14:textId="62EC650F" w:rsidR="00203837" w:rsidRDefault="00203837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EDE1D1" w14:textId="3DFCE1F2" w:rsidR="00203837" w:rsidRDefault="00203837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74E4A5" w14:textId="04745EB8" w:rsidR="00203837" w:rsidRDefault="00203837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6264F9" w14:textId="7CC8A422" w:rsidR="00203837" w:rsidRDefault="00203837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4D99F9" w14:textId="1418B569" w:rsidR="00203837" w:rsidRDefault="00203837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F4295B" w14:textId="3BE341FB" w:rsidR="00203837" w:rsidRDefault="00203837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66FD52" w14:textId="4211030A" w:rsidR="00203837" w:rsidRDefault="00203837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AE5EB7" w14:textId="39746248" w:rsidR="00203837" w:rsidRDefault="00203837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EB28CA" w14:textId="1888B5E9" w:rsidR="00203837" w:rsidRDefault="00203837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FB76E08" w14:textId="4B050033" w:rsidR="00203837" w:rsidRDefault="00203837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E56F75" w14:textId="11F1A78F" w:rsidR="00203837" w:rsidRDefault="00203837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B5DA6F" w14:textId="2189CB16" w:rsidR="00203837" w:rsidRDefault="00203837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40E116" w14:textId="5A07D784" w:rsidR="00203837" w:rsidRDefault="00203837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E3CA93" w14:textId="32DF71A0" w:rsidR="00203837" w:rsidRDefault="00203837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16C34B" w14:textId="214EE89E" w:rsidR="00203837" w:rsidRDefault="00203837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3EBD1A" w14:textId="77777777" w:rsidR="00203837" w:rsidRDefault="00203837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F51CA7" w14:textId="77777777" w:rsidR="009F6FF0" w:rsidRDefault="009F6FF0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0FF19F" w14:textId="77777777" w:rsidR="009F6FF0" w:rsidRDefault="009F6FF0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B56AB0" w14:textId="77777777" w:rsidR="009F6FF0" w:rsidRDefault="009F6FF0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3D04E3" w14:textId="77777777" w:rsidR="009F6FF0" w:rsidRDefault="009F6FF0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2CA7038" w14:textId="77777777" w:rsidR="009F6FF0" w:rsidRDefault="009F6FF0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030E58" w14:textId="77777777" w:rsidR="009F6FF0" w:rsidRDefault="009F6FF0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A2BF0F" w14:textId="1B3FF0BC" w:rsidR="003409EA" w:rsidRDefault="00A47D14" w:rsidP="00A47D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7D14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</w:t>
      </w:r>
    </w:p>
    <w:p w14:paraId="486405D5" w14:textId="3155E0ED" w:rsidR="00A47D14" w:rsidRPr="00A47D14" w:rsidRDefault="00A47D14" w:rsidP="00A47D14">
      <w:pPr>
        <w:pStyle w:val="a3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47D14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внутреннего анализа коррупционных рисков в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АО «Национальная киностудия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Казахфильм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» им.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Шакена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Айманова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»</w:t>
      </w:r>
    </w:p>
    <w:p w14:paraId="0A9B9F54" w14:textId="77777777" w:rsidR="00A47D14" w:rsidRPr="00A47D14" w:rsidRDefault="00A47D14" w:rsidP="00A47D1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56E6F972" w14:textId="6C2599E3" w:rsidR="00A47D14" w:rsidRPr="00A47D14" w:rsidRDefault="00A47D14" w:rsidP="00A47D14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г. Алматы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4C24D0">
        <w:rPr>
          <w:rFonts w:ascii="Times New Roman" w:hAnsi="Times New Roman" w:cs="Times New Roman"/>
          <w:sz w:val="28"/>
          <w:szCs w:val="28"/>
          <w:lang w:val="ru-RU"/>
        </w:rPr>
        <w:t>21 сентября</w:t>
      </w:r>
      <w:r w:rsidRPr="00A47D14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</w:p>
    <w:p w14:paraId="28798693" w14:textId="77777777" w:rsidR="00A47D14" w:rsidRPr="00A47D14" w:rsidRDefault="00A47D14" w:rsidP="00A47D1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92C802E" w14:textId="3873021D" w:rsidR="00A47D14" w:rsidRPr="00A47D14" w:rsidRDefault="00A47D14" w:rsidP="00A47D14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47D1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A47D14">
        <w:rPr>
          <w:rFonts w:ascii="Times New Roman" w:hAnsi="Times New Roman" w:cs="Times New Roman"/>
          <w:sz w:val="28"/>
          <w:szCs w:val="28"/>
          <w:lang w:val="ru-RU"/>
        </w:rPr>
        <w:t>Приказом</w:t>
      </w:r>
      <w:r w:rsidR="00B975DB">
        <w:rPr>
          <w:rFonts w:ascii="Times New Roman" w:hAnsi="Times New Roman" w:cs="Times New Roman"/>
          <w:sz w:val="28"/>
          <w:szCs w:val="28"/>
          <w:lang w:val="ru-RU"/>
        </w:rPr>
        <w:t xml:space="preserve"> № 76/од от 21.09.2026г. </w:t>
      </w:r>
      <w:r w:rsidR="004C24D0">
        <w:rPr>
          <w:rFonts w:ascii="Times New Roman" w:hAnsi="Times New Roman" w:cs="Times New Roman"/>
          <w:sz w:val="28"/>
          <w:szCs w:val="28"/>
          <w:lang w:val="ru-RU"/>
        </w:rPr>
        <w:t xml:space="preserve">о </w:t>
      </w:r>
      <w:proofErr w:type="spellStart"/>
      <w:r w:rsidRPr="00A47D14">
        <w:rPr>
          <w:rFonts w:ascii="Times New Roman" w:hAnsi="Times New Roman" w:cs="Times New Roman"/>
          <w:sz w:val="28"/>
          <w:szCs w:val="28"/>
        </w:rPr>
        <w:t>проведени</w:t>
      </w:r>
      <w:proofErr w:type="spellEnd"/>
      <w:r w:rsidR="004C24D0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A47D14">
        <w:rPr>
          <w:rFonts w:ascii="Times New Roman" w:hAnsi="Times New Roman" w:cs="Times New Roman"/>
          <w:sz w:val="28"/>
          <w:szCs w:val="28"/>
        </w:rPr>
        <w:t xml:space="preserve"> внутреннего анализа коррупционных рисков (далее – ВАКР)</w:t>
      </w:r>
      <w:r w:rsidRPr="00A47D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47D14">
        <w:rPr>
          <w:rFonts w:ascii="Times New Roman" w:hAnsi="Times New Roman" w:cs="Times New Roman"/>
          <w:sz w:val="28"/>
          <w:szCs w:val="28"/>
        </w:rPr>
        <w:t xml:space="preserve">в рамках реализации </w:t>
      </w:r>
      <w:r w:rsidRPr="00A47D14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A47D14">
        <w:rPr>
          <w:rFonts w:ascii="Times New Roman" w:hAnsi="Times New Roman" w:cs="Times New Roman"/>
          <w:sz w:val="28"/>
          <w:szCs w:val="28"/>
          <w:lang w:val="ru"/>
        </w:rPr>
        <w:t>о исполнению задач карты проектов ТБН №4</w:t>
      </w:r>
      <w:r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Pr="00A47D14">
        <w:rPr>
          <w:rFonts w:ascii="Times New Roman" w:hAnsi="Times New Roman" w:cs="Times New Roman"/>
          <w:sz w:val="28"/>
          <w:szCs w:val="28"/>
        </w:rPr>
        <w:t>на 202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A47D14">
        <w:rPr>
          <w:rFonts w:ascii="Times New Roman" w:hAnsi="Times New Roman" w:cs="Times New Roman"/>
          <w:sz w:val="28"/>
          <w:szCs w:val="28"/>
        </w:rPr>
        <w:t xml:space="preserve"> год, с</w:t>
      </w:r>
      <w:r w:rsidR="001A47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0084D">
        <w:rPr>
          <w:rFonts w:ascii="Times New Roman" w:hAnsi="Times New Roman" w:cs="Times New Roman"/>
          <w:sz w:val="28"/>
          <w:szCs w:val="28"/>
          <w:lang w:val="ru-RU"/>
        </w:rPr>
        <w:t>1 октября</w:t>
      </w:r>
      <w:r w:rsidRPr="00A47D14">
        <w:rPr>
          <w:rFonts w:ascii="Times New Roman" w:hAnsi="Times New Roman" w:cs="Times New Roman"/>
          <w:sz w:val="28"/>
          <w:szCs w:val="28"/>
        </w:rPr>
        <w:t xml:space="preserve"> по </w:t>
      </w:r>
      <w:r w:rsidR="00B0084D">
        <w:rPr>
          <w:rFonts w:ascii="Times New Roman" w:hAnsi="Times New Roman" w:cs="Times New Roman"/>
          <w:sz w:val="28"/>
          <w:szCs w:val="28"/>
          <w:lang w:val="ru-RU"/>
        </w:rPr>
        <w:t>12 ноября</w:t>
      </w:r>
      <w:r w:rsidRPr="00A47D14">
        <w:rPr>
          <w:rFonts w:ascii="Times New Roman" w:hAnsi="Times New Roman" w:cs="Times New Roman"/>
          <w:sz w:val="28"/>
          <w:szCs w:val="28"/>
        </w:rPr>
        <w:t xml:space="preserve"> текущего года будет проведен ВАКР деятельности </w:t>
      </w:r>
      <w:r w:rsidR="00B0084D" w:rsidRPr="00B0084D">
        <w:rPr>
          <w:rFonts w:ascii="Times New Roman" w:hAnsi="Times New Roman" w:cs="Times New Roman"/>
          <w:sz w:val="28"/>
          <w:szCs w:val="28"/>
          <w:lang w:val="ru-RU"/>
        </w:rPr>
        <w:t>АО «Национальная киностудия «</w:t>
      </w:r>
      <w:proofErr w:type="spellStart"/>
      <w:r w:rsidR="00B0084D" w:rsidRPr="00B0084D">
        <w:rPr>
          <w:rFonts w:ascii="Times New Roman" w:hAnsi="Times New Roman" w:cs="Times New Roman"/>
          <w:sz w:val="28"/>
          <w:szCs w:val="28"/>
          <w:lang w:val="ru-RU"/>
        </w:rPr>
        <w:t>Казахфильм</w:t>
      </w:r>
      <w:proofErr w:type="spellEnd"/>
      <w:r w:rsidR="00B0084D" w:rsidRPr="00B0084D">
        <w:rPr>
          <w:rFonts w:ascii="Times New Roman" w:hAnsi="Times New Roman" w:cs="Times New Roman"/>
          <w:sz w:val="28"/>
          <w:szCs w:val="28"/>
          <w:lang w:val="ru-RU"/>
        </w:rPr>
        <w:t xml:space="preserve">» им. </w:t>
      </w:r>
      <w:proofErr w:type="spellStart"/>
      <w:r w:rsidR="00B0084D" w:rsidRPr="00B0084D">
        <w:rPr>
          <w:rFonts w:ascii="Times New Roman" w:hAnsi="Times New Roman" w:cs="Times New Roman"/>
          <w:sz w:val="28"/>
          <w:szCs w:val="28"/>
          <w:lang w:val="ru-RU"/>
        </w:rPr>
        <w:t>Шакена</w:t>
      </w:r>
      <w:proofErr w:type="spellEnd"/>
      <w:r w:rsidR="00B0084D" w:rsidRPr="00B008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0084D" w:rsidRPr="00B0084D">
        <w:rPr>
          <w:rFonts w:ascii="Times New Roman" w:hAnsi="Times New Roman" w:cs="Times New Roman"/>
          <w:sz w:val="28"/>
          <w:szCs w:val="28"/>
          <w:lang w:val="ru-RU"/>
        </w:rPr>
        <w:t>Айманова</w:t>
      </w:r>
      <w:proofErr w:type="spellEnd"/>
      <w:r w:rsidR="00B0084D" w:rsidRPr="00B0084D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B0084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47D14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B0084D">
        <w:rPr>
          <w:rFonts w:ascii="Times New Roman" w:hAnsi="Times New Roman" w:cs="Times New Roman"/>
          <w:sz w:val="28"/>
          <w:szCs w:val="28"/>
          <w:lang w:val="ru-RU"/>
        </w:rPr>
        <w:t>Общество</w:t>
      </w:r>
      <w:r w:rsidRPr="00A47D14">
        <w:rPr>
          <w:rFonts w:ascii="Times New Roman" w:hAnsi="Times New Roman" w:cs="Times New Roman"/>
          <w:sz w:val="28"/>
          <w:szCs w:val="28"/>
        </w:rPr>
        <w:t>).</w:t>
      </w:r>
    </w:p>
    <w:p w14:paraId="3F8AA688" w14:textId="77777777" w:rsidR="00A47D14" w:rsidRPr="00A47D14" w:rsidRDefault="00A47D14" w:rsidP="003409EA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47D14">
        <w:rPr>
          <w:rFonts w:ascii="Times New Roman" w:hAnsi="Times New Roman" w:cs="Times New Roman"/>
          <w:sz w:val="28"/>
          <w:szCs w:val="28"/>
        </w:rPr>
        <w:t>ВАКР проводится в соответствии с Типовыми правилами проведения, утвержденными приказом Председателя Агентства Республики Казахстан по делам государственной службы и противодействию коррупции от 19 октября 2016 года №12, по следующим направлениям:</w:t>
      </w:r>
    </w:p>
    <w:p w14:paraId="7DCE1925" w14:textId="553600E5" w:rsidR="00A47D14" w:rsidRPr="00A47D14" w:rsidRDefault="001A4709" w:rsidP="003409EA">
      <w:pPr>
        <w:pStyle w:val="a3"/>
        <w:numPr>
          <w:ilvl w:val="0"/>
          <w:numId w:val="1"/>
        </w:numPr>
        <w:tabs>
          <w:tab w:val="left" w:pos="993"/>
        </w:tabs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Start"/>
      <w:r w:rsidR="00A47D14" w:rsidRPr="00A47D14">
        <w:rPr>
          <w:rFonts w:ascii="Times New Roman" w:hAnsi="Times New Roman" w:cs="Times New Roman"/>
          <w:sz w:val="28"/>
          <w:szCs w:val="28"/>
        </w:rPr>
        <w:t>ыявление</w:t>
      </w:r>
      <w:proofErr w:type="spellEnd"/>
      <w:r w:rsidR="00A47D14" w:rsidRPr="00A47D14">
        <w:rPr>
          <w:rFonts w:ascii="Times New Roman" w:hAnsi="Times New Roman" w:cs="Times New Roman"/>
          <w:sz w:val="28"/>
          <w:szCs w:val="28"/>
        </w:rPr>
        <w:t xml:space="preserve"> коррупционных рисков в нормативных правовых актах, затрагивающих деятельность </w:t>
      </w:r>
      <w:r>
        <w:rPr>
          <w:rFonts w:ascii="Times New Roman" w:hAnsi="Times New Roman" w:cs="Times New Roman"/>
          <w:sz w:val="28"/>
          <w:szCs w:val="28"/>
          <w:lang w:val="ru-RU"/>
        </w:rPr>
        <w:t>Общества</w:t>
      </w:r>
      <w:r w:rsidR="00A47D14" w:rsidRPr="00A47D14">
        <w:rPr>
          <w:rFonts w:ascii="Times New Roman" w:hAnsi="Times New Roman" w:cs="Times New Roman"/>
          <w:sz w:val="28"/>
          <w:szCs w:val="28"/>
        </w:rPr>
        <w:t>;</w:t>
      </w:r>
    </w:p>
    <w:p w14:paraId="66A79135" w14:textId="6715912F" w:rsidR="00A47D14" w:rsidRDefault="001A4709" w:rsidP="003409EA">
      <w:pPr>
        <w:pStyle w:val="a3"/>
        <w:numPr>
          <w:ilvl w:val="0"/>
          <w:numId w:val="1"/>
        </w:numPr>
        <w:tabs>
          <w:tab w:val="left" w:pos="993"/>
        </w:tabs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Start"/>
      <w:r w:rsidR="00A47D14" w:rsidRPr="00A47D14">
        <w:rPr>
          <w:rFonts w:ascii="Times New Roman" w:hAnsi="Times New Roman" w:cs="Times New Roman"/>
          <w:sz w:val="28"/>
          <w:szCs w:val="28"/>
        </w:rPr>
        <w:t>ыявление</w:t>
      </w:r>
      <w:proofErr w:type="spellEnd"/>
      <w:r w:rsidR="00A47D14" w:rsidRPr="00A47D14">
        <w:rPr>
          <w:rFonts w:ascii="Times New Roman" w:hAnsi="Times New Roman" w:cs="Times New Roman"/>
          <w:sz w:val="28"/>
          <w:szCs w:val="28"/>
        </w:rPr>
        <w:t xml:space="preserve"> коррупционных рисков в организационно-управленческой деятельности </w:t>
      </w:r>
      <w:r>
        <w:rPr>
          <w:rFonts w:ascii="Times New Roman" w:hAnsi="Times New Roman" w:cs="Times New Roman"/>
          <w:sz w:val="28"/>
          <w:szCs w:val="28"/>
          <w:lang w:val="ru-RU"/>
        </w:rPr>
        <w:t>Общества</w:t>
      </w:r>
      <w:r w:rsidR="00A47D14" w:rsidRPr="00A47D14">
        <w:rPr>
          <w:rFonts w:ascii="Times New Roman" w:hAnsi="Times New Roman" w:cs="Times New Roman"/>
          <w:sz w:val="28"/>
          <w:szCs w:val="28"/>
        </w:rPr>
        <w:t>.</w:t>
      </w:r>
    </w:p>
    <w:p w14:paraId="416FB787" w14:textId="77777777" w:rsidR="001A4709" w:rsidRPr="00A47D14" w:rsidRDefault="001A4709" w:rsidP="001A4709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457A8654" w14:textId="77777777" w:rsidR="00A47D14" w:rsidRPr="00A47D14" w:rsidRDefault="00A47D14" w:rsidP="003409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D14">
        <w:rPr>
          <w:rFonts w:ascii="Times New Roman" w:hAnsi="Times New Roman" w:cs="Times New Roman"/>
          <w:sz w:val="28"/>
          <w:szCs w:val="28"/>
        </w:rPr>
        <w:t>В ходе подготовки и проведении ВАКР будут осуществлены следующие процедуры:</w:t>
      </w:r>
    </w:p>
    <w:p w14:paraId="37D126F2" w14:textId="2D835F17" w:rsidR="00A47D14" w:rsidRPr="00A47D14" w:rsidRDefault="00A47D14" w:rsidP="001A4709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D14">
        <w:rPr>
          <w:rFonts w:ascii="Times New Roman" w:hAnsi="Times New Roman" w:cs="Times New Roman"/>
          <w:sz w:val="28"/>
          <w:szCs w:val="28"/>
        </w:rPr>
        <w:t>Утверждение приказа по проведению ВАКР - до 2</w:t>
      </w:r>
      <w:r w:rsidR="001A4709"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A47D14">
        <w:rPr>
          <w:rFonts w:ascii="Times New Roman" w:hAnsi="Times New Roman" w:cs="Times New Roman"/>
          <w:sz w:val="28"/>
          <w:szCs w:val="28"/>
        </w:rPr>
        <w:t>.</w:t>
      </w:r>
      <w:r w:rsidR="001A4709">
        <w:rPr>
          <w:rFonts w:ascii="Times New Roman" w:hAnsi="Times New Roman" w:cs="Times New Roman"/>
          <w:sz w:val="28"/>
          <w:szCs w:val="28"/>
          <w:lang w:val="ru-RU"/>
        </w:rPr>
        <w:t>09</w:t>
      </w:r>
      <w:r w:rsidRPr="00A47D14">
        <w:rPr>
          <w:rFonts w:ascii="Times New Roman" w:hAnsi="Times New Roman" w:cs="Times New Roman"/>
          <w:sz w:val="28"/>
          <w:szCs w:val="28"/>
        </w:rPr>
        <w:t>.202</w:t>
      </w:r>
      <w:r w:rsidR="001A4709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A47D14">
        <w:rPr>
          <w:rFonts w:ascii="Times New Roman" w:hAnsi="Times New Roman" w:cs="Times New Roman"/>
          <w:sz w:val="28"/>
          <w:szCs w:val="28"/>
        </w:rPr>
        <w:t>г.;</w:t>
      </w:r>
    </w:p>
    <w:p w14:paraId="6DCFDA98" w14:textId="31E304C9" w:rsidR="00A47D14" w:rsidRPr="00A47D14" w:rsidRDefault="00A47D14" w:rsidP="001A4709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D14">
        <w:rPr>
          <w:rFonts w:ascii="Times New Roman" w:hAnsi="Times New Roman" w:cs="Times New Roman"/>
          <w:sz w:val="28"/>
          <w:szCs w:val="28"/>
        </w:rPr>
        <w:t xml:space="preserve">Анонсирование на интернет-ресурсе начала публичного обсуждения результатов ВАКР - до </w:t>
      </w:r>
      <w:r w:rsidR="001A4709">
        <w:rPr>
          <w:rFonts w:ascii="Times New Roman" w:hAnsi="Times New Roman" w:cs="Times New Roman"/>
          <w:sz w:val="28"/>
          <w:szCs w:val="28"/>
          <w:lang w:val="ru-RU"/>
        </w:rPr>
        <w:t>02</w:t>
      </w:r>
      <w:r w:rsidRPr="00A47D14">
        <w:rPr>
          <w:rFonts w:ascii="Times New Roman" w:hAnsi="Times New Roman" w:cs="Times New Roman"/>
          <w:sz w:val="28"/>
          <w:szCs w:val="28"/>
        </w:rPr>
        <w:t>.</w:t>
      </w:r>
      <w:r w:rsidR="001A4709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Pr="00A47D14">
        <w:rPr>
          <w:rFonts w:ascii="Times New Roman" w:hAnsi="Times New Roman" w:cs="Times New Roman"/>
          <w:sz w:val="28"/>
          <w:szCs w:val="28"/>
        </w:rPr>
        <w:t>.202</w:t>
      </w:r>
      <w:r w:rsidR="001A4709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A47D14">
        <w:rPr>
          <w:rFonts w:ascii="Times New Roman" w:hAnsi="Times New Roman" w:cs="Times New Roman"/>
          <w:sz w:val="28"/>
          <w:szCs w:val="28"/>
        </w:rPr>
        <w:t>г.;</w:t>
      </w:r>
    </w:p>
    <w:p w14:paraId="5A01DA66" w14:textId="4D48FA7F" w:rsidR="00A47D14" w:rsidRPr="00A47D14" w:rsidRDefault="00A47D14" w:rsidP="001A4709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D14">
        <w:rPr>
          <w:rFonts w:ascii="Times New Roman" w:hAnsi="Times New Roman" w:cs="Times New Roman"/>
          <w:sz w:val="28"/>
          <w:szCs w:val="28"/>
        </w:rPr>
        <w:t xml:space="preserve">Публичное обсуждение результатов ВАКР – до </w:t>
      </w:r>
      <w:r w:rsidR="001A4709">
        <w:rPr>
          <w:rFonts w:ascii="Times New Roman" w:hAnsi="Times New Roman" w:cs="Times New Roman"/>
          <w:sz w:val="28"/>
          <w:szCs w:val="28"/>
          <w:lang w:val="ru-RU"/>
        </w:rPr>
        <w:t>08</w:t>
      </w:r>
      <w:r w:rsidRPr="00A47D14">
        <w:rPr>
          <w:rFonts w:ascii="Times New Roman" w:hAnsi="Times New Roman" w:cs="Times New Roman"/>
          <w:sz w:val="28"/>
          <w:szCs w:val="28"/>
        </w:rPr>
        <w:t>.</w:t>
      </w:r>
      <w:r w:rsidR="001A4709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Pr="00A47D14">
        <w:rPr>
          <w:rFonts w:ascii="Times New Roman" w:hAnsi="Times New Roman" w:cs="Times New Roman"/>
          <w:sz w:val="28"/>
          <w:szCs w:val="28"/>
        </w:rPr>
        <w:t>.202</w:t>
      </w:r>
      <w:r w:rsidR="001A4709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A47D14">
        <w:rPr>
          <w:rFonts w:ascii="Times New Roman" w:hAnsi="Times New Roman" w:cs="Times New Roman"/>
          <w:sz w:val="28"/>
          <w:szCs w:val="28"/>
        </w:rPr>
        <w:t>г.;</w:t>
      </w:r>
    </w:p>
    <w:p w14:paraId="14246B86" w14:textId="58ED1E0B" w:rsidR="00A47D14" w:rsidRPr="00A47D14" w:rsidRDefault="00A47D14" w:rsidP="001A4709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D14">
        <w:rPr>
          <w:rFonts w:ascii="Times New Roman" w:hAnsi="Times New Roman" w:cs="Times New Roman"/>
          <w:sz w:val="28"/>
          <w:szCs w:val="28"/>
        </w:rPr>
        <w:t xml:space="preserve">Подписание аналитической справки по результатам ВАКР - до </w:t>
      </w:r>
      <w:r w:rsidR="001A4709">
        <w:rPr>
          <w:rFonts w:ascii="Times New Roman" w:hAnsi="Times New Roman" w:cs="Times New Roman"/>
          <w:sz w:val="28"/>
          <w:szCs w:val="28"/>
          <w:lang w:val="ru-RU"/>
        </w:rPr>
        <w:t>13</w:t>
      </w:r>
      <w:r w:rsidRPr="00A47D14">
        <w:rPr>
          <w:rFonts w:ascii="Times New Roman" w:hAnsi="Times New Roman" w:cs="Times New Roman"/>
          <w:sz w:val="28"/>
          <w:szCs w:val="28"/>
        </w:rPr>
        <w:t>.</w:t>
      </w:r>
      <w:r w:rsidR="001A4709">
        <w:rPr>
          <w:rFonts w:ascii="Times New Roman" w:hAnsi="Times New Roman" w:cs="Times New Roman"/>
          <w:sz w:val="28"/>
          <w:szCs w:val="28"/>
          <w:lang w:val="ru-RU"/>
        </w:rPr>
        <w:t>11</w:t>
      </w:r>
      <w:r w:rsidRPr="00A47D14">
        <w:rPr>
          <w:rFonts w:ascii="Times New Roman" w:hAnsi="Times New Roman" w:cs="Times New Roman"/>
          <w:sz w:val="28"/>
          <w:szCs w:val="28"/>
        </w:rPr>
        <w:t>.202</w:t>
      </w:r>
      <w:r w:rsidR="001A4709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A47D14">
        <w:rPr>
          <w:rFonts w:ascii="Times New Roman" w:hAnsi="Times New Roman" w:cs="Times New Roman"/>
          <w:sz w:val="28"/>
          <w:szCs w:val="28"/>
        </w:rPr>
        <w:t>г.;</w:t>
      </w:r>
    </w:p>
    <w:p w14:paraId="543DBFCE" w14:textId="51DAFF87" w:rsidR="00A47D14" w:rsidRPr="00A47D14" w:rsidRDefault="00A47D14" w:rsidP="001A4709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D14">
        <w:rPr>
          <w:rFonts w:ascii="Times New Roman" w:hAnsi="Times New Roman" w:cs="Times New Roman"/>
          <w:sz w:val="28"/>
          <w:szCs w:val="28"/>
        </w:rPr>
        <w:t>Разработка Плана мероприятий по устранению причин и условий, способствующих совершению коррупционных правонарушений, выявленных по результатам ВАКР - до 1</w:t>
      </w:r>
      <w:r w:rsidR="001A4709"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A47D14">
        <w:rPr>
          <w:rFonts w:ascii="Times New Roman" w:hAnsi="Times New Roman" w:cs="Times New Roman"/>
          <w:sz w:val="28"/>
          <w:szCs w:val="28"/>
        </w:rPr>
        <w:t>.</w:t>
      </w:r>
      <w:r w:rsidR="001A4709">
        <w:rPr>
          <w:rFonts w:ascii="Times New Roman" w:hAnsi="Times New Roman" w:cs="Times New Roman"/>
          <w:sz w:val="28"/>
          <w:szCs w:val="28"/>
          <w:lang w:val="ru-RU"/>
        </w:rPr>
        <w:t>12</w:t>
      </w:r>
      <w:r w:rsidRPr="00A47D14">
        <w:rPr>
          <w:rFonts w:ascii="Times New Roman" w:hAnsi="Times New Roman" w:cs="Times New Roman"/>
          <w:sz w:val="28"/>
          <w:szCs w:val="28"/>
        </w:rPr>
        <w:t>.202</w:t>
      </w:r>
      <w:r w:rsidR="001A4709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A47D14">
        <w:rPr>
          <w:rFonts w:ascii="Times New Roman" w:hAnsi="Times New Roman" w:cs="Times New Roman"/>
          <w:sz w:val="28"/>
          <w:szCs w:val="28"/>
        </w:rPr>
        <w:t>г.;</w:t>
      </w:r>
    </w:p>
    <w:p w14:paraId="5FF430A7" w14:textId="350BB485" w:rsidR="00A47D14" w:rsidRPr="00A47D14" w:rsidRDefault="00A47D14" w:rsidP="001A4709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D14">
        <w:rPr>
          <w:rFonts w:ascii="Times New Roman" w:hAnsi="Times New Roman" w:cs="Times New Roman"/>
          <w:sz w:val="28"/>
          <w:szCs w:val="28"/>
        </w:rPr>
        <w:t xml:space="preserve">Размещение аналитической справки и Плана мероприятий на интернет-ресурсе </w:t>
      </w:r>
      <w:r w:rsidR="003409EA">
        <w:rPr>
          <w:rFonts w:ascii="Times New Roman" w:hAnsi="Times New Roman" w:cs="Times New Roman"/>
          <w:sz w:val="28"/>
          <w:szCs w:val="28"/>
          <w:lang w:val="ru-RU"/>
        </w:rPr>
        <w:t>Общества</w:t>
      </w:r>
      <w:r w:rsidRPr="00A47D14">
        <w:rPr>
          <w:rFonts w:ascii="Times New Roman" w:hAnsi="Times New Roman" w:cs="Times New Roman"/>
          <w:sz w:val="28"/>
          <w:szCs w:val="28"/>
        </w:rPr>
        <w:t xml:space="preserve"> – до </w:t>
      </w:r>
      <w:r w:rsidR="001A4709">
        <w:rPr>
          <w:rFonts w:ascii="Times New Roman" w:hAnsi="Times New Roman" w:cs="Times New Roman"/>
          <w:sz w:val="28"/>
          <w:szCs w:val="28"/>
          <w:lang w:val="ru-RU"/>
        </w:rPr>
        <w:t>21</w:t>
      </w:r>
      <w:r w:rsidRPr="00A47D14">
        <w:rPr>
          <w:rFonts w:ascii="Times New Roman" w:hAnsi="Times New Roman" w:cs="Times New Roman"/>
          <w:sz w:val="28"/>
          <w:szCs w:val="28"/>
        </w:rPr>
        <w:t>.</w:t>
      </w:r>
      <w:r w:rsidR="001A4709">
        <w:rPr>
          <w:rFonts w:ascii="Times New Roman" w:hAnsi="Times New Roman" w:cs="Times New Roman"/>
          <w:sz w:val="28"/>
          <w:szCs w:val="28"/>
          <w:lang w:val="ru-RU"/>
        </w:rPr>
        <w:t>12</w:t>
      </w:r>
      <w:r w:rsidRPr="00A47D14">
        <w:rPr>
          <w:rFonts w:ascii="Times New Roman" w:hAnsi="Times New Roman" w:cs="Times New Roman"/>
          <w:sz w:val="28"/>
          <w:szCs w:val="28"/>
        </w:rPr>
        <w:t>.2025г.;</w:t>
      </w:r>
    </w:p>
    <w:p w14:paraId="35FB694F" w14:textId="763450F1" w:rsidR="00A47D14" w:rsidRPr="00A47D14" w:rsidRDefault="00A47D14" w:rsidP="001A4709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D14">
        <w:rPr>
          <w:rFonts w:ascii="Times New Roman" w:hAnsi="Times New Roman" w:cs="Times New Roman"/>
          <w:sz w:val="28"/>
          <w:szCs w:val="28"/>
        </w:rPr>
        <w:t>Мониторинг устранения причин и условий, способствующих совершению коррупционных правонарушений, путем подготовки информации об исполнении рекомендаций, внесенных по итогам ВАКР - в течение одного года со дня подписания аналитической справки;</w:t>
      </w:r>
    </w:p>
    <w:p w14:paraId="0903D218" w14:textId="1E0AD091" w:rsidR="00A47D14" w:rsidRPr="00A47D14" w:rsidRDefault="00A47D14" w:rsidP="001A4709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D14">
        <w:rPr>
          <w:rFonts w:ascii="Times New Roman" w:hAnsi="Times New Roman" w:cs="Times New Roman"/>
          <w:sz w:val="28"/>
          <w:szCs w:val="28"/>
        </w:rPr>
        <w:t xml:space="preserve">Составление перечня должностей, подверженных коррупционным рискам, определенных по итогам ВАКР - до </w:t>
      </w:r>
      <w:r w:rsidR="001A4709">
        <w:rPr>
          <w:rFonts w:ascii="Times New Roman" w:hAnsi="Times New Roman" w:cs="Times New Roman"/>
          <w:sz w:val="28"/>
          <w:szCs w:val="28"/>
          <w:lang w:val="ru-RU"/>
        </w:rPr>
        <w:t>12</w:t>
      </w:r>
      <w:r w:rsidRPr="00A47D14">
        <w:rPr>
          <w:rFonts w:ascii="Times New Roman" w:hAnsi="Times New Roman" w:cs="Times New Roman"/>
          <w:sz w:val="28"/>
          <w:szCs w:val="28"/>
        </w:rPr>
        <w:t>.</w:t>
      </w:r>
      <w:r w:rsidR="001A4709">
        <w:rPr>
          <w:rFonts w:ascii="Times New Roman" w:hAnsi="Times New Roman" w:cs="Times New Roman"/>
          <w:sz w:val="28"/>
          <w:szCs w:val="28"/>
          <w:lang w:val="ru-RU"/>
        </w:rPr>
        <w:t>11</w:t>
      </w:r>
      <w:r w:rsidRPr="00A47D14">
        <w:rPr>
          <w:rFonts w:ascii="Times New Roman" w:hAnsi="Times New Roman" w:cs="Times New Roman"/>
          <w:sz w:val="28"/>
          <w:szCs w:val="28"/>
        </w:rPr>
        <w:t>.202</w:t>
      </w:r>
      <w:r w:rsidR="001A4709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A47D14">
        <w:rPr>
          <w:rFonts w:ascii="Times New Roman" w:hAnsi="Times New Roman" w:cs="Times New Roman"/>
          <w:sz w:val="28"/>
          <w:szCs w:val="28"/>
        </w:rPr>
        <w:t>г.</w:t>
      </w:r>
    </w:p>
    <w:p w14:paraId="287B45FE" w14:textId="2B165AD3" w:rsidR="007D48FA" w:rsidRPr="00A47D14" w:rsidRDefault="00A47D14" w:rsidP="003409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D14">
        <w:rPr>
          <w:rFonts w:ascii="Times New Roman" w:hAnsi="Times New Roman" w:cs="Times New Roman"/>
          <w:sz w:val="28"/>
          <w:szCs w:val="28"/>
        </w:rPr>
        <w:t xml:space="preserve">По вопросам, касающимся порядка проведения внутреннего анализа коррупционных рисков в деятельности </w:t>
      </w:r>
      <w:r w:rsidR="003409EA">
        <w:rPr>
          <w:rFonts w:ascii="Times New Roman" w:hAnsi="Times New Roman" w:cs="Times New Roman"/>
          <w:sz w:val="28"/>
          <w:szCs w:val="28"/>
          <w:lang w:val="ru-RU"/>
        </w:rPr>
        <w:t>Общества</w:t>
      </w:r>
      <w:r w:rsidRPr="00A47D14">
        <w:rPr>
          <w:rFonts w:ascii="Times New Roman" w:hAnsi="Times New Roman" w:cs="Times New Roman"/>
          <w:sz w:val="28"/>
          <w:szCs w:val="28"/>
        </w:rPr>
        <w:t>, просим обращаться по следующему телефону: +7 7</w:t>
      </w:r>
      <w:r w:rsidR="003409EA">
        <w:rPr>
          <w:rFonts w:ascii="Times New Roman" w:hAnsi="Times New Roman" w:cs="Times New Roman"/>
          <w:sz w:val="28"/>
          <w:szCs w:val="28"/>
          <w:lang w:val="ru-RU"/>
        </w:rPr>
        <w:t>47</w:t>
      </w:r>
      <w:r w:rsidR="003409EA">
        <w:rPr>
          <w:rFonts w:ascii="Times New Roman" w:hAnsi="Times New Roman" w:cs="Times New Roman"/>
          <w:sz w:val="28"/>
          <w:szCs w:val="28"/>
        </w:rPr>
        <w:t> </w:t>
      </w:r>
      <w:r w:rsidR="003409EA">
        <w:rPr>
          <w:rFonts w:ascii="Times New Roman" w:hAnsi="Times New Roman" w:cs="Times New Roman"/>
          <w:sz w:val="28"/>
          <w:szCs w:val="28"/>
          <w:lang w:val="ru-RU"/>
        </w:rPr>
        <w:t>546 65 68</w:t>
      </w:r>
      <w:r w:rsidRPr="00A47D14">
        <w:rPr>
          <w:rFonts w:ascii="Times New Roman" w:hAnsi="Times New Roman" w:cs="Times New Roman"/>
          <w:sz w:val="28"/>
          <w:szCs w:val="28"/>
        </w:rPr>
        <w:t xml:space="preserve"> (комплаенс</w:t>
      </w:r>
      <w:r w:rsidR="004C24D0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A47D14">
        <w:rPr>
          <w:rFonts w:ascii="Times New Roman" w:hAnsi="Times New Roman" w:cs="Times New Roman"/>
          <w:sz w:val="28"/>
          <w:szCs w:val="28"/>
        </w:rPr>
        <w:t xml:space="preserve">офицер </w:t>
      </w:r>
      <w:r w:rsidR="003409EA">
        <w:rPr>
          <w:rFonts w:ascii="Times New Roman" w:hAnsi="Times New Roman" w:cs="Times New Roman"/>
          <w:sz w:val="28"/>
          <w:szCs w:val="28"/>
          <w:lang w:val="ru-RU"/>
        </w:rPr>
        <w:t>Общества</w:t>
      </w:r>
      <w:r w:rsidRPr="00A47D14">
        <w:rPr>
          <w:rFonts w:ascii="Times New Roman" w:hAnsi="Times New Roman" w:cs="Times New Roman"/>
          <w:sz w:val="28"/>
          <w:szCs w:val="28"/>
        </w:rPr>
        <w:t>).</w:t>
      </w:r>
    </w:p>
    <w:sectPr w:rsidR="007D48FA" w:rsidRPr="00A47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37231"/>
    <w:multiLevelType w:val="hybridMultilevel"/>
    <w:tmpl w:val="00E8FFA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1D57C0"/>
    <w:multiLevelType w:val="hybridMultilevel"/>
    <w:tmpl w:val="F684B3E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05E"/>
    <w:rsid w:val="00082EA3"/>
    <w:rsid w:val="001A4709"/>
    <w:rsid w:val="00203837"/>
    <w:rsid w:val="003409EA"/>
    <w:rsid w:val="0038505E"/>
    <w:rsid w:val="004C24D0"/>
    <w:rsid w:val="004D2768"/>
    <w:rsid w:val="006E0ACB"/>
    <w:rsid w:val="007D48FA"/>
    <w:rsid w:val="009F6FF0"/>
    <w:rsid w:val="00A47D14"/>
    <w:rsid w:val="00B0084D"/>
    <w:rsid w:val="00B97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89F3D"/>
  <w15:chartTrackingRefBased/>
  <w15:docId w15:val="{DB63A95E-54A8-40DD-B862-F39061A17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7D14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9F6FF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F6FF0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83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Есбол Кудерин</dc:creator>
  <cp:keywords/>
  <dc:description/>
  <cp:lastModifiedBy>Есбол Кудерин</cp:lastModifiedBy>
  <cp:revision>11</cp:revision>
  <dcterms:created xsi:type="dcterms:W3CDTF">2026-09-21T05:45:00Z</dcterms:created>
  <dcterms:modified xsi:type="dcterms:W3CDTF">2026-09-21T09:21:00Z</dcterms:modified>
</cp:coreProperties>
</file>